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D4" w:rsidRPr="00E16B06" w:rsidRDefault="008375FC" w:rsidP="008375FC">
      <w:pPr>
        <w:spacing w:after="0" w:line="240" w:lineRule="auto"/>
        <w:rPr>
          <w:i/>
        </w:rPr>
      </w:pPr>
      <w:r w:rsidRPr="00E16B06">
        <w:rPr>
          <w:i/>
        </w:rPr>
        <w:t xml:space="preserve">Max City Council Meeting  </w:t>
      </w:r>
      <w:r w:rsidR="000C04EB">
        <w:rPr>
          <w:i/>
        </w:rPr>
        <w:t xml:space="preserve"> </w:t>
      </w:r>
      <w:proofErr w:type="gramStart"/>
      <w:r w:rsidRPr="00E16B06">
        <w:rPr>
          <w:i/>
        </w:rPr>
        <w:t>August  5</w:t>
      </w:r>
      <w:r w:rsidRPr="00E16B06">
        <w:rPr>
          <w:i/>
          <w:vertAlign w:val="superscript"/>
        </w:rPr>
        <w:t>th</w:t>
      </w:r>
      <w:proofErr w:type="gramEnd"/>
      <w:r w:rsidRPr="00E16B06">
        <w:rPr>
          <w:i/>
        </w:rPr>
        <w:t>, 2019 @ 7:00pm</w:t>
      </w:r>
    </w:p>
    <w:p w:rsidR="008375FC" w:rsidRDefault="008375FC" w:rsidP="008375FC">
      <w:pPr>
        <w:spacing w:after="0" w:line="240" w:lineRule="auto"/>
      </w:pPr>
      <w:r w:rsidRPr="00E16B06">
        <w:rPr>
          <w:u w:val="single"/>
        </w:rPr>
        <w:t>Present</w:t>
      </w:r>
      <w:r>
        <w:t xml:space="preserve">: </w:t>
      </w:r>
      <w:proofErr w:type="gramStart"/>
      <w:r w:rsidR="002D125F">
        <w:t>Boedicker(</w:t>
      </w:r>
      <w:proofErr w:type="gramEnd"/>
      <w:r w:rsidR="002D125F">
        <w:t>Mayor)</w:t>
      </w:r>
      <w:r w:rsidR="000C04EB">
        <w:t>Schneider</w:t>
      </w:r>
      <w:r w:rsidR="002D125F">
        <w:t>, Westman, Swanson, Gullickson(council)</w:t>
      </w:r>
    </w:p>
    <w:p w:rsidR="002D125F" w:rsidRDefault="002D125F" w:rsidP="008375FC">
      <w:pPr>
        <w:spacing w:after="0" w:line="240" w:lineRule="auto"/>
      </w:pPr>
      <w:r w:rsidRPr="00E16B06">
        <w:rPr>
          <w:u w:val="single"/>
        </w:rPr>
        <w:t>Visitors</w:t>
      </w:r>
      <w:r>
        <w:t xml:space="preserve">: Richard Gullickson, Nathan </w:t>
      </w:r>
      <w:proofErr w:type="gramStart"/>
      <w:r>
        <w:t>Amick(</w:t>
      </w:r>
      <w:proofErr w:type="gramEnd"/>
      <w:r>
        <w:t>Engineer) Don Krebsbach(maintenance) Kathy Huettl( P&amp;Z)</w:t>
      </w:r>
    </w:p>
    <w:p w:rsidR="002D125F" w:rsidRDefault="002D125F" w:rsidP="008375FC">
      <w:pPr>
        <w:spacing w:after="0" w:line="240" w:lineRule="auto"/>
      </w:pPr>
      <w:r>
        <w:t>Boedicker called the meeting to order. Gullickson move to accept meeting minutes from previous meeting, Swanson 2</w:t>
      </w:r>
      <w:r w:rsidRPr="002D125F">
        <w:rPr>
          <w:vertAlign w:val="superscript"/>
        </w:rPr>
        <w:t>nd</w:t>
      </w:r>
      <w:r>
        <w:t xml:space="preserve">, all voting aye. </w:t>
      </w:r>
    </w:p>
    <w:p w:rsidR="002D125F" w:rsidRDefault="002D125F" w:rsidP="008375FC">
      <w:pPr>
        <w:spacing w:after="0" w:line="240" w:lineRule="auto"/>
      </w:pPr>
      <w:proofErr w:type="spellStart"/>
      <w:r w:rsidRPr="00E16B06">
        <w:rPr>
          <w:u w:val="single"/>
        </w:rPr>
        <w:t>Amik</w:t>
      </w:r>
      <w:proofErr w:type="spellEnd"/>
      <w:r w:rsidRPr="00E16B06">
        <w:rPr>
          <w:u w:val="single"/>
        </w:rPr>
        <w:t xml:space="preserve"> from Ackerman-Estvold</w:t>
      </w:r>
      <w:r>
        <w:t xml:space="preserve"> discussed the NPRW contract still on hold, Concrete work will continue, Fire Hydrant East of Café needs to be looked at,</w:t>
      </w:r>
      <w:r w:rsidR="00E16B06">
        <w:t xml:space="preserve"> discussion on concrete warranty in loaded trailer areas, water tower SCADA router, Maguire Iron (water tower work), </w:t>
      </w:r>
      <w:r w:rsidR="000C04EB">
        <w:t>Asphalt</w:t>
      </w:r>
      <w:r w:rsidR="00E16B06">
        <w:t>, Drinking Water State Revolving Fund application.</w:t>
      </w:r>
    </w:p>
    <w:p w:rsidR="00E16B06" w:rsidRDefault="00E16B06" w:rsidP="008375FC">
      <w:pPr>
        <w:spacing w:after="0" w:line="240" w:lineRule="auto"/>
      </w:pPr>
      <w:r>
        <w:rPr>
          <w:u w:val="single"/>
        </w:rPr>
        <w:t xml:space="preserve">P&amp;Z </w:t>
      </w:r>
      <w:r>
        <w:t>recommended approving Building Permit application for Jefferson and Kimberly McKinley for alterations on her home. And Hearing is set for August 23</w:t>
      </w:r>
      <w:r w:rsidRPr="00E16B06">
        <w:rPr>
          <w:vertAlign w:val="superscript"/>
        </w:rPr>
        <w:t>rd</w:t>
      </w:r>
      <w:r>
        <w:t xml:space="preserve"> @ 7:00pm for North Dakota State Water </w:t>
      </w:r>
      <w:proofErr w:type="gramStart"/>
      <w:r>
        <w:t>Commission  Zoning</w:t>
      </w:r>
      <w:proofErr w:type="gramEnd"/>
      <w:r>
        <w:t xml:space="preserve"> change. </w:t>
      </w:r>
    </w:p>
    <w:p w:rsidR="009B7BC6" w:rsidRDefault="00217D20" w:rsidP="008375FC">
      <w:pPr>
        <w:spacing w:after="0" w:line="240" w:lineRule="auto"/>
      </w:pPr>
      <w:r>
        <w:t xml:space="preserve"> New Business:  McLean County Police Service Contract for 2020 tabled.</w:t>
      </w:r>
    </w:p>
    <w:p w:rsidR="00217D20" w:rsidRDefault="00217D20" w:rsidP="008375FC">
      <w:pPr>
        <w:spacing w:after="0" w:line="240" w:lineRule="auto"/>
      </w:pPr>
      <w:r>
        <w:t xml:space="preserve"> Bills Presented for approval.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17D20" w:rsidTr="00217D20">
        <w:tc>
          <w:tcPr>
            <w:tcW w:w="4788" w:type="dxa"/>
          </w:tcPr>
          <w:p w:rsidR="00217D20" w:rsidRDefault="00217D20" w:rsidP="008375FC">
            <w:proofErr w:type="spellStart"/>
            <w:r>
              <w:t>Ameripride</w:t>
            </w:r>
            <w:proofErr w:type="spellEnd"/>
          </w:p>
        </w:tc>
        <w:tc>
          <w:tcPr>
            <w:tcW w:w="4788" w:type="dxa"/>
          </w:tcPr>
          <w:p w:rsidR="00217D20" w:rsidRDefault="00217D20" w:rsidP="008375FC">
            <w:r>
              <w:t>133.99</w:t>
            </w:r>
          </w:p>
        </w:tc>
      </w:tr>
      <w:tr w:rsidR="00217D20" w:rsidTr="00217D20">
        <w:tc>
          <w:tcPr>
            <w:tcW w:w="4788" w:type="dxa"/>
          </w:tcPr>
          <w:p w:rsidR="00217D20" w:rsidRDefault="00217D20" w:rsidP="008375FC">
            <w:r>
              <w:t>Rolling Hills Lumber</w:t>
            </w:r>
          </w:p>
        </w:tc>
        <w:tc>
          <w:tcPr>
            <w:tcW w:w="4788" w:type="dxa"/>
          </w:tcPr>
          <w:p w:rsidR="00217D20" w:rsidRDefault="00217D20" w:rsidP="008375FC">
            <w:r>
              <w:t>7.34</w:t>
            </w:r>
          </w:p>
        </w:tc>
      </w:tr>
      <w:tr w:rsidR="00217D20" w:rsidTr="00217D20">
        <w:tc>
          <w:tcPr>
            <w:tcW w:w="4788" w:type="dxa"/>
          </w:tcPr>
          <w:p w:rsidR="00217D20" w:rsidRDefault="00217D20" w:rsidP="008375FC">
            <w:r>
              <w:t>Sweeney Control Company</w:t>
            </w:r>
          </w:p>
        </w:tc>
        <w:tc>
          <w:tcPr>
            <w:tcW w:w="4788" w:type="dxa"/>
          </w:tcPr>
          <w:p w:rsidR="00217D20" w:rsidRDefault="00217D20" w:rsidP="008375FC">
            <w:r>
              <w:t>60.00</w:t>
            </w:r>
          </w:p>
        </w:tc>
      </w:tr>
      <w:tr w:rsidR="00217D20" w:rsidTr="00217D20">
        <w:tc>
          <w:tcPr>
            <w:tcW w:w="4788" w:type="dxa"/>
          </w:tcPr>
          <w:p w:rsidR="00217D20" w:rsidRDefault="00217D20" w:rsidP="008375FC">
            <w:r>
              <w:t>First District Health</w:t>
            </w:r>
          </w:p>
        </w:tc>
        <w:tc>
          <w:tcPr>
            <w:tcW w:w="4788" w:type="dxa"/>
          </w:tcPr>
          <w:p w:rsidR="00217D20" w:rsidRDefault="00217D20" w:rsidP="008375FC">
            <w:r>
              <w:t>25.00</w:t>
            </w:r>
          </w:p>
        </w:tc>
      </w:tr>
      <w:tr w:rsidR="00217D20" w:rsidTr="00217D20">
        <w:tc>
          <w:tcPr>
            <w:tcW w:w="4788" w:type="dxa"/>
          </w:tcPr>
          <w:p w:rsidR="00217D20" w:rsidRDefault="00217D20" w:rsidP="008375FC">
            <w:r>
              <w:t>Ottertail Power</w:t>
            </w:r>
          </w:p>
        </w:tc>
        <w:tc>
          <w:tcPr>
            <w:tcW w:w="4788" w:type="dxa"/>
          </w:tcPr>
          <w:p w:rsidR="00217D20" w:rsidRDefault="00217D20" w:rsidP="008375FC">
            <w:r>
              <w:t>1004.27</w:t>
            </w:r>
          </w:p>
        </w:tc>
      </w:tr>
      <w:tr w:rsidR="00217D20" w:rsidTr="00217D20">
        <w:tc>
          <w:tcPr>
            <w:tcW w:w="4788" w:type="dxa"/>
          </w:tcPr>
          <w:p w:rsidR="00217D20" w:rsidRDefault="00217D20" w:rsidP="008375FC">
            <w:r>
              <w:t>NPRW</w:t>
            </w:r>
          </w:p>
        </w:tc>
        <w:tc>
          <w:tcPr>
            <w:tcW w:w="4788" w:type="dxa"/>
          </w:tcPr>
          <w:p w:rsidR="00217D20" w:rsidRDefault="00217D20" w:rsidP="008375FC">
            <w:r>
              <w:t>4147.38</w:t>
            </w:r>
          </w:p>
        </w:tc>
      </w:tr>
      <w:tr w:rsidR="00217D20" w:rsidTr="00217D20">
        <w:tc>
          <w:tcPr>
            <w:tcW w:w="4788" w:type="dxa"/>
          </w:tcPr>
          <w:p w:rsidR="00217D20" w:rsidRDefault="00217D20" w:rsidP="008375FC">
            <w:r>
              <w:t>Swanston Equipment</w:t>
            </w:r>
          </w:p>
        </w:tc>
        <w:tc>
          <w:tcPr>
            <w:tcW w:w="4788" w:type="dxa"/>
          </w:tcPr>
          <w:p w:rsidR="00217D20" w:rsidRDefault="00217D20" w:rsidP="008375FC">
            <w:r>
              <w:t>301.52</w:t>
            </w:r>
          </w:p>
        </w:tc>
      </w:tr>
      <w:tr w:rsidR="00217D20" w:rsidTr="00217D20">
        <w:tc>
          <w:tcPr>
            <w:tcW w:w="4788" w:type="dxa"/>
          </w:tcPr>
          <w:p w:rsidR="00217D20" w:rsidRDefault="00217D20" w:rsidP="008375FC">
            <w:r>
              <w:t>Schumaier Concrete</w:t>
            </w:r>
          </w:p>
        </w:tc>
        <w:tc>
          <w:tcPr>
            <w:tcW w:w="4788" w:type="dxa"/>
          </w:tcPr>
          <w:p w:rsidR="00217D20" w:rsidRDefault="009B7BC6" w:rsidP="008375FC">
            <w:r>
              <w:t>30000.00</w:t>
            </w:r>
          </w:p>
        </w:tc>
      </w:tr>
      <w:tr w:rsidR="00217D20" w:rsidTr="00217D20">
        <w:tc>
          <w:tcPr>
            <w:tcW w:w="4788" w:type="dxa"/>
          </w:tcPr>
          <w:p w:rsidR="00217D20" w:rsidRDefault="009B7BC6" w:rsidP="008375FC">
            <w:r>
              <w:t>Garrison Lumber</w:t>
            </w:r>
          </w:p>
        </w:tc>
        <w:tc>
          <w:tcPr>
            <w:tcW w:w="4788" w:type="dxa"/>
          </w:tcPr>
          <w:p w:rsidR="00217D20" w:rsidRDefault="009B7BC6" w:rsidP="008375FC">
            <w:r>
              <w:t>463.98</w:t>
            </w:r>
          </w:p>
        </w:tc>
      </w:tr>
      <w:tr w:rsidR="00217D20" w:rsidTr="00217D20">
        <w:tc>
          <w:tcPr>
            <w:tcW w:w="4788" w:type="dxa"/>
          </w:tcPr>
          <w:p w:rsidR="00217D20" w:rsidRDefault="009B7BC6" w:rsidP="008375FC">
            <w:r>
              <w:t>S &amp; J Hardware</w:t>
            </w:r>
          </w:p>
        </w:tc>
        <w:tc>
          <w:tcPr>
            <w:tcW w:w="4788" w:type="dxa"/>
          </w:tcPr>
          <w:p w:rsidR="00217D20" w:rsidRDefault="009B7BC6" w:rsidP="008375FC">
            <w:r>
              <w:t>15.87</w:t>
            </w:r>
          </w:p>
        </w:tc>
      </w:tr>
      <w:tr w:rsidR="00217D20" w:rsidTr="00217D20">
        <w:tc>
          <w:tcPr>
            <w:tcW w:w="4788" w:type="dxa"/>
          </w:tcPr>
          <w:p w:rsidR="00217D20" w:rsidRDefault="009B7BC6" w:rsidP="008375FC">
            <w:r>
              <w:t>Max Farm Services</w:t>
            </w:r>
          </w:p>
        </w:tc>
        <w:tc>
          <w:tcPr>
            <w:tcW w:w="4788" w:type="dxa"/>
          </w:tcPr>
          <w:p w:rsidR="00217D20" w:rsidRDefault="009B7BC6" w:rsidP="008375FC">
            <w:r>
              <w:t>677.40</w:t>
            </w:r>
          </w:p>
        </w:tc>
      </w:tr>
    </w:tbl>
    <w:p w:rsidR="00217D20" w:rsidRDefault="009B7BC6" w:rsidP="008375FC">
      <w:pPr>
        <w:spacing w:after="0" w:line="240" w:lineRule="auto"/>
      </w:pPr>
      <w:r>
        <w:t xml:space="preserve">Swanson motion to pay bills, </w:t>
      </w:r>
      <w:r w:rsidR="000C04EB">
        <w:t>Schneider</w:t>
      </w:r>
      <w:r>
        <w:t xml:space="preserve"> 2</w:t>
      </w:r>
      <w:r w:rsidRPr="009B7BC6">
        <w:rPr>
          <w:vertAlign w:val="superscript"/>
        </w:rPr>
        <w:t>nd</w:t>
      </w:r>
      <w:r>
        <w:t xml:space="preserve">, all voting aye, MC. </w:t>
      </w:r>
    </w:p>
    <w:p w:rsidR="009B7BC6" w:rsidRDefault="009B7BC6" w:rsidP="008375FC">
      <w:pPr>
        <w:spacing w:after="0" w:line="240" w:lineRule="auto"/>
      </w:pPr>
      <w:r>
        <w:t>Maintenance Log presented and discussion on Pickup being fixed, replacing flags, and hydrants being flushed.</w:t>
      </w:r>
    </w:p>
    <w:p w:rsidR="009B7BC6" w:rsidRDefault="009B7BC6" w:rsidP="008375FC">
      <w:pPr>
        <w:spacing w:after="0" w:line="240" w:lineRule="auto"/>
      </w:pPr>
      <w:r>
        <w:t xml:space="preserve"> </w:t>
      </w:r>
      <w:proofErr w:type="gramStart"/>
      <w:r>
        <w:t xml:space="preserve">Swanson motion to approve the Financial Report, Preliminary Budget, Court Report, and Delinquent water accounts, </w:t>
      </w:r>
      <w:r w:rsidR="000C04EB">
        <w:t>Schneider</w:t>
      </w:r>
      <w:r>
        <w:t xml:space="preserve"> 2</w:t>
      </w:r>
      <w:r w:rsidRPr="009B7BC6">
        <w:rPr>
          <w:vertAlign w:val="superscript"/>
        </w:rPr>
        <w:t>nd</w:t>
      </w:r>
      <w:r>
        <w:t>, all voting aye, MC.</w:t>
      </w:r>
      <w:proofErr w:type="gramEnd"/>
    </w:p>
    <w:p w:rsidR="009B7BC6" w:rsidRDefault="009B7BC6" w:rsidP="008375FC">
      <w:pPr>
        <w:spacing w:after="0" w:line="240" w:lineRule="auto"/>
      </w:pPr>
    </w:p>
    <w:p w:rsidR="009B7BC6" w:rsidRPr="00E16B06" w:rsidRDefault="009B7BC6" w:rsidP="008375FC">
      <w:pPr>
        <w:spacing w:after="0" w:line="240" w:lineRule="auto"/>
      </w:pPr>
      <w:r>
        <w:t xml:space="preserve">Open discussion: Discussion on coming into Max off </w:t>
      </w:r>
      <w:proofErr w:type="spellStart"/>
      <w:r>
        <w:t>hw</w:t>
      </w:r>
      <w:bookmarkStart w:id="0" w:name="_GoBack"/>
      <w:bookmarkEnd w:id="0"/>
      <w:r>
        <w:t>y</w:t>
      </w:r>
      <w:proofErr w:type="spellEnd"/>
      <w:r>
        <w:t xml:space="preserve">, </w:t>
      </w:r>
      <w:r w:rsidR="000C04EB">
        <w:t>Park Board, Landfill, skunks, and museum. Schneider motion to adjourn, Gullickson 2</w:t>
      </w:r>
      <w:r w:rsidR="000C04EB" w:rsidRPr="000C04EB">
        <w:rPr>
          <w:vertAlign w:val="superscript"/>
        </w:rPr>
        <w:t>nd</w:t>
      </w:r>
      <w:r w:rsidR="000C04EB">
        <w:t xml:space="preserve">, all voting aye, </w:t>
      </w:r>
      <w:proofErr w:type="gramStart"/>
      <w:r w:rsidR="000C04EB">
        <w:t>MC .</w:t>
      </w:r>
      <w:proofErr w:type="gramEnd"/>
      <w:r w:rsidR="000C04EB">
        <w:t xml:space="preserve"> </w:t>
      </w:r>
      <w:r>
        <w:t xml:space="preserve"> </w:t>
      </w:r>
    </w:p>
    <w:p w:rsidR="008375FC" w:rsidRDefault="008375FC" w:rsidP="008375FC">
      <w:pPr>
        <w:spacing w:line="240" w:lineRule="auto"/>
      </w:pPr>
    </w:p>
    <w:p w:rsidR="008375FC" w:rsidRDefault="008375FC"/>
    <w:p w:rsidR="008375FC" w:rsidRDefault="008375FC"/>
    <w:sectPr w:rsidR="008375FC" w:rsidSect="008375FC">
      <w:pgSz w:w="12240" w:h="15840" w:code="1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FC"/>
    <w:rsid w:val="0007014F"/>
    <w:rsid w:val="000C04EB"/>
    <w:rsid w:val="001D1FD4"/>
    <w:rsid w:val="00217D20"/>
    <w:rsid w:val="002D125F"/>
    <w:rsid w:val="008375FC"/>
    <w:rsid w:val="009B7BC6"/>
    <w:rsid w:val="00E1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Max</dc:creator>
  <cp:lastModifiedBy>City of Max</cp:lastModifiedBy>
  <cp:revision>1</cp:revision>
  <dcterms:created xsi:type="dcterms:W3CDTF">2019-08-06T16:54:00Z</dcterms:created>
  <dcterms:modified xsi:type="dcterms:W3CDTF">2019-08-06T18:24:00Z</dcterms:modified>
</cp:coreProperties>
</file>